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BC7D36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95FD1" w:rsidRPr="00BC7D36">
        <w:rPr>
          <w:rFonts w:ascii="Times New Roman" w:hAnsi="Times New Roman" w:cs="Times New Roman"/>
          <w:sz w:val="24"/>
          <w:szCs w:val="24"/>
        </w:rPr>
        <w:t>6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от____________№______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FD1" w:rsidRDefault="00001F62" w:rsidP="00A54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  <w:r w:rsidR="00695FD1" w:rsidRPr="00695FD1">
        <w:rPr>
          <w:rFonts w:ascii="Times New Roman" w:hAnsi="Times New Roman" w:cs="Times New Roman"/>
          <w:sz w:val="24"/>
          <w:szCs w:val="24"/>
        </w:rPr>
        <w:t xml:space="preserve"> по источникам внутреннего финансирования дефицита бюджета муниципального образования город Тула за 2020 год</w:t>
      </w:r>
    </w:p>
    <w:p w:rsidR="00B52DDE" w:rsidRPr="00A54CFA" w:rsidRDefault="00B52DDE" w:rsidP="00695FD1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A54CFA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440"/>
        <w:gridCol w:w="7045"/>
        <w:gridCol w:w="2268"/>
        <w:gridCol w:w="2126"/>
      </w:tblGrid>
      <w:tr w:rsidR="00695FD1" w:rsidRPr="00A54CFA" w:rsidTr="00A54CFA">
        <w:trPr>
          <w:trHeight w:val="20"/>
          <w:tblHeader/>
        </w:trPr>
        <w:tc>
          <w:tcPr>
            <w:tcW w:w="3440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Утвержденный план на</w:t>
            </w: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2020 год </w:t>
            </w:r>
          </w:p>
        </w:tc>
        <w:tc>
          <w:tcPr>
            <w:tcW w:w="2126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Исполнено на 01.01.2021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861 373 796,43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284 159 351,42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Кредиты  кредитных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организаций  в  валюте  Российской 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755 000 000,00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455 000 000,00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000 01 02 00 00 00 0000 700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Получение кредитов от </w:t>
            </w: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кредитных  организаций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6 181 000 000,00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5 881 000 000,00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000 01 02 00 00 04 0000 710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Получение кредитов от </w:t>
            </w: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кредитных  организаций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бюджетами  городских  округов   в 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6 181 000 000,00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5 881 000 000,00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000 01 02 00 00 00 0000 800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Погашение кредитов, </w:t>
            </w: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предоставленных  кредитными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организациями в 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-5 426 000 000,00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-5 426 000 000,00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000 01 02 00 00 04 0000 810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 бюджетами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городских  округов   кредитов от  кредитных  организаций  в  валюте Российской Федерации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-5 426 000 000,00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-5 426 000 000,00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000 01 03 01 00 00 0000 000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000 01 03 01 00 00 0000 700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760 000 000,00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1 520 000 000,00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000 01 03 01 00 04 0000 710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760 000 000,00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1 520 000 000,00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000 01 03 01 00 00 0000 800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-760 000 000,00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-1 520 000 000,00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000 01 03 01 00 04 0000 810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Погашение бюджетами городских округов </w:t>
            </w: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кредитов  из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-760 000 000,00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-1 520 000 000,00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Изменение остатков </w:t>
            </w: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  на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счетах  по  учету  средств  бюджетов  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106 373 796,43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-170 840 648,58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-23 953 159 380,88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-24 371 880 958,58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-23 953 159 380,88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-24 371 880 958,58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-23 953 159 380,88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-24 371 880 958,58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000 01 05 02 01 04 0000 510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 прочих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остатков  денежных  средств  бюджетов городских  округов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-23 953 159 380,88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-24 371 880 958,58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 остатков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средств  бюджетов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24 059 533 177,31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24 201 040 310,00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 прочих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остатков  средств  бюджетов  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24 059 533 177,31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24 201 040 310,00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 прочих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остатков  денежных  средств  бюджетов  </w:t>
            </w:r>
          </w:p>
        </w:tc>
        <w:tc>
          <w:tcPr>
            <w:tcW w:w="2268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24 059 533 177,31</w:t>
            </w:r>
          </w:p>
        </w:tc>
        <w:tc>
          <w:tcPr>
            <w:tcW w:w="2126" w:type="dxa"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24 201 040 310,00</w:t>
            </w:r>
          </w:p>
        </w:tc>
      </w:tr>
      <w:tr w:rsidR="00695FD1" w:rsidRPr="00A54CFA" w:rsidTr="00A54CFA">
        <w:trPr>
          <w:trHeight w:val="20"/>
        </w:trPr>
        <w:tc>
          <w:tcPr>
            <w:tcW w:w="3440" w:type="dxa"/>
            <w:noWrap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000 01 05 02 01 04 0000 610</w:t>
            </w:r>
          </w:p>
        </w:tc>
        <w:tc>
          <w:tcPr>
            <w:tcW w:w="7045" w:type="dxa"/>
            <w:hideMark/>
          </w:tcPr>
          <w:p w:rsidR="00695FD1" w:rsidRPr="00A54CFA" w:rsidRDefault="00695FD1" w:rsidP="00695F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 прочих</w:t>
            </w:r>
            <w:proofErr w:type="gramEnd"/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остатков  денежных  средств  бюджетов городских  округов</w:t>
            </w:r>
          </w:p>
        </w:tc>
        <w:tc>
          <w:tcPr>
            <w:tcW w:w="2268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24 059 533 177,31</w:t>
            </w:r>
          </w:p>
        </w:tc>
        <w:tc>
          <w:tcPr>
            <w:tcW w:w="2126" w:type="dxa"/>
            <w:noWrap/>
            <w:hideMark/>
          </w:tcPr>
          <w:p w:rsidR="00695FD1" w:rsidRPr="00A54CFA" w:rsidRDefault="00695FD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54CF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24 201 040 310,00</w:t>
            </w:r>
          </w:p>
        </w:tc>
      </w:tr>
    </w:tbl>
    <w:p w:rsidR="00A54CFA" w:rsidRDefault="00A54CFA" w:rsidP="00BC7D36">
      <w:pPr>
        <w:rPr>
          <w:rFonts w:ascii="Times New Roman" w:hAnsi="Times New Roman" w:cs="Times New Roman"/>
          <w:sz w:val="24"/>
          <w:szCs w:val="24"/>
        </w:rPr>
      </w:pPr>
    </w:p>
    <w:p w:rsidR="001C1B69" w:rsidRDefault="00BC7D36" w:rsidP="00A5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B69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bookmarkStart w:id="0" w:name="_GoBack"/>
      <w:bookmarkEnd w:id="0"/>
      <w:r w:rsidRPr="001C1B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75AC" w:rsidRPr="001C1B69" w:rsidRDefault="00BC7D36" w:rsidP="00BC7D36">
      <w:pPr>
        <w:rPr>
          <w:rFonts w:ascii="Times New Roman" w:hAnsi="Times New Roman" w:cs="Times New Roman"/>
          <w:sz w:val="24"/>
          <w:szCs w:val="24"/>
        </w:rPr>
      </w:pPr>
      <w:r w:rsidRPr="001C1B69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</w:t>
      </w:r>
      <w:r w:rsidR="001C1B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C1B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C1B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1B69" w:rsidRPr="001C1B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1B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B69">
        <w:rPr>
          <w:rFonts w:ascii="Times New Roman" w:hAnsi="Times New Roman" w:cs="Times New Roman"/>
          <w:sz w:val="24"/>
          <w:szCs w:val="24"/>
        </w:rPr>
        <w:t>Э.Р. Чубуева</w:t>
      </w:r>
    </w:p>
    <w:sectPr w:rsidR="003275AC" w:rsidRPr="001C1B69" w:rsidSect="00A54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D1" w:rsidRDefault="00695FD1" w:rsidP="00695FD1">
      <w:pPr>
        <w:spacing w:after="0" w:line="240" w:lineRule="auto"/>
      </w:pPr>
      <w:r>
        <w:separator/>
      </w:r>
    </w:p>
  </w:endnote>
  <w:endnote w:type="continuationSeparator" w:id="0">
    <w:p w:rsidR="00695FD1" w:rsidRDefault="00695FD1" w:rsidP="0069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D1" w:rsidRDefault="00695F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D1" w:rsidRDefault="00695F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D1" w:rsidRDefault="00695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D1" w:rsidRDefault="00695FD1" w:rsidP="00695FD1">
      <w:pPr>
        <w:spacing w:after="0" w:line="240" w:lineRule="auto"/>
      </w:pPr>
      <w:r>
        <w:separator/>
      </w:r>
    </w:p>
  </w:footnote>
  <w:footnote w:type="continuationSeparator" w:id="0">
    <w:p w:rsidR="00695FD1" w:rsidRDefault="00695FD1" w:rsidP="0069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D1" w:rsidRDefault="00695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620135"/>
      <w:docPartObj>
        <w:docPartGallery w:val="Page Numbers (Top of Page)"/>
        <w:docPartUnique/>
      </w:docPartObj>
    </w:sdtPr>
    <w:sdtEndPr/>
    <w:sdtContent>
      <w:p w:rsidR="00695FD1" w:rsidRDefault="00695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FA">
          <w:rPr>
            <w:noProof/>
          </w:rPr>
          <w:t>2</w:t>
        </w:r>
        <w:r>
          <w:fldChar w:fldCharType="end"/>
        </w:r>
      </w:p>
    </w:sdtContent>
  </w:sdt>
  <w:p w:rsidR="00695FD1" w:rsidRDefault="00695F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D1" w:rsidRDefault="00695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001F62"/>
    <w:rsid w:val="001C1B69"/>
    <w:rsid w:val="003275AC"/>
    <w:rsid w:val="00695FD1"/>
    <w:rsid w:val="00A54CFA"/>
    <w:rsid w:val="00AD4975"/>
    <w:rsid w:val="00B52DDE"/>
    <w:rsid w:val="00B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FD1"/>
  </w:style>
  <w:style w:type="paragraph" w:styleId="a6">
    <w:name w:val="footer"/>
    <w:basedOn w:val="a"/>
    <w:link w:val="a7"/>
    <w:uiPriority w:val="99"/>
    <w:unhideWhenUsed/>
    <w:rsid w:val="0069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8</cp:revision>
  <dcterms:created xsi:type="dcterms:W3CDTF">2021-03-03T12:23:00Z</dcterms:created>
  <dcterms:modified xsi:type="dcterms:W3CDTF">2021-03-24T14:55:00Z</dcterms:modified>
</cp:coreProperties>
</file>